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96A" w:rsidRPr="00F7796A" w:rsidRDefault="00F7796A" w:rsidP="00F7796A">
      <w:pPr>
        <w:keepNext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bCs/>
          <w:color w:val="000000"/>
          <w:kern w:val="32"/>
          <w:sz w:val="24"/>
          <w:szCs w:val="32"/>
          <w:lang w:eastAsia="ru-RU"/>
        </w:rPr>
      </w:pPr>
      <w:bookmarkStart w:id="0" w:name="_Toc67566081"/>
      <w:bookmarkStart w:id="1" w:name="_Toc76659061"/>
      <w:r w:rsidRPr="00F7796A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8</w:t>
      </w:r>
      <w:bookmarkEnd w:id="0"/>
      <w:bookmarkEnd w:id="1"/>
    </w:p>
    <w:p w:rsidR="00F7796A" w:rsidRPr="00F7796A" w:rsidRDefault="00F7796A" w:rsidP="00F779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 по оказанию брокерских услуг</w:t>
      </w:r>
    </w:p>
    <w:p w:rsidR="00F7796A" w:rsidRPr="00F7796A" w:rsidRDefault="00F7796A" w:rsidP="00F7796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АКБ «ПЕРЕСВЕТ» (ПАО)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2" w:name="_Toc76659062"/>
      <w:r w:rsidRPr="00F779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ПОРУЧЕНИЕ НА СОВЕРШЕНИЕ СДЕЛКИ РЕПО №____</w:t>
      </w:r>
      <w:bookmarkEnd w:id="2"/>
    </w:p>
    <w:p w:rsidR="00F7796A" w:rsidRPr="00F7796A" w:rsidRDefault="00F7796A" w:rsidP="00F779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«_____»_______________202__ г.</w:t>
      </w:r>
    </w:p>
    <w:p w:rsidR="00F7796A" w:rsidRPr="00F7796A" w:rsidRDefault="00F7796A" w:rsidP="00F77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Клиент _______________________________________________________________</w:t>
      </w: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Уникальный код Клиента 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ru-RU"/>
        </w:rPr>
        <w:t>_________________________________________</w:t>
      </w: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Договор № ____________________</w:t>
      </w: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Поручаю Банку действовать от имени Клиента в рамках выданной доверенности №___ от___ </w:t>
      </w:r>
    </w:p>
    <w:p w:rsidR="00F7796A" w:rsidRPr="00F7796A" w:rsidRDefault="00F7796A" w:rsidP="00F7796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ru-RU"/>
        </w:rPr>
        <w:t>(в случае если Клиент не выбрал данный пункт, Банк действует от своего имени)</w:t>
      </w: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tbl>
      <w:tblPr>
        <w:tblW w:w="103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701"/>
        <w:gridCol w:w="1251"/>
        <w:gridCol w:w="1345"/>
        <w:gridCol w:w="1114"/>
        <w:gridCol w:w="1131"/>
        <w:gridCol w:w="969"/>
        <w:gridCol w:w="1251"/>
        <w:gridCol w:w="1142"/>
      </w:tblGrid>
      <w:tr w:rsidR="00F7796A" w:rsidRPr="00F7796A" w:rsidTr="00B4067D">
        <w:trPr>
          <w:trHeight w:val="1098"/>
        </w:trPr>
        <w:tc>
          <w:tcPr>
            <w:tcW w:w="404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Вид, категория (тип), выпуск, транш, серия ценной бумаги</w:t>
            </w:r>
          </w:p>
        </w:tc>
        <w:tc>
          <w:tcPr>
            <w:tcW w:w="1251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Эмитент</w:t>
            </w:r>
          </w:p>
        </w:tc>
        <w:tc>
          <w:tcPr>
            <w:tcW w:w="1345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Тип контракта</w:t>
            </w: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РЕПО покупка/</w:t>
            </w: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РЕПО продажа</w:t>
            </w:r>
          </w:p>
        </w:tc>
        <w:tc>
          <w:tcPr>
            <w:tcW w:w="1114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Цена</w:t>
            </w: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ru-RU"/>
              </w:rPr>
              <w:t xml:space="preserve"> </w:t>
            </w:r>
          </w:p>
          <w:p w:rsidR="00F7796A" w:rsidRPr="00F7796A" w:rsidRDefault="00F7796A" w:rsidP="00F7796A">
            <w:pPr>
              <w:spacing w:after="0" w:line="240" w:lineRule="auto"/>
              <w:ind w:left="-100" w:right="-7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ru-RU"/>
              </w:rPr>
              <w:t>min/max</w:t>
            </w: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**</w:t>
            </w:r>
          </w:p>
        </w:tc>
        <w:tc>
          <w:tcPr>
            <w:tcW w:w="1131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Срок контракта</w:t>
            </w:r>
          </w:p>
        </w:tc>
        <w:tc>
          <w:tcPr>
            <w:tcW w:w="969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en-US"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Ед. цены</w:t>
            </w:r>
          </w:p>
        </w:tc>
        <w:tc>
          <w:tcPr>
            <w:tcW w:w="1251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Количество, шт.</w:t>
            </w:r>
          </w:p>
        </w:tc>
        <w:tc>
          <w:tcPr>
            <w:tcW w:w="1142" w:type="dxa"/>
          </w:tcPr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Ставка </w:t>
            </w:r>
          </w:p>
          <w:p w:rsidR="00F7796A" w:rsidRPr="00F7796A" w:rsidRDefault="00F7796A" w:rsidP="00F7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F779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(не выше/не ниже)</w:t>
            </w:r>
          </w:p>
        </w:tc>
      </w:tr>
      <w:tr w:rsidR="00F7796A" w:rsidRPr="00F7796A" w:rsidTr="00B4067D">
        <w:trPr>
          <w:trHeight w:val="387"/>
        </w:trPr>
        <w:tc>
          <w:tcPr>
            <w:tcW w:w="404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14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31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F7796A" w:rsidRPr="00F7796A" w:rsidRDefault="00F7796A" w:rsidP="00F77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</w:tbl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Срок действия Поручения:  «____»____________202__г. включительно.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Дополнительные условия 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ru-RU"/>
        </w:rPr>
        <w:t>__________________________________________________________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</w:t>
      </w:r>
    </w:p>
    <w:p w:rsidR="00F7796A" w:rsidRPr="00F7796A" w:rsidRDefault="00F7796A" w:rsidP="00F779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**Уведомлен о необходимости получения информации о существенных условиях Сделки РЕПО (наибольшая цена спроса и наименьшая цена предложения ставок РЕПО, выраженная в процентах или в процентах годовых, либо цена первой и цена второй частей РЕПО, либо разница цен между первой и второй частями РЕПО) до подачи Поручения. Уведомлен о том, что получение указанной информации возможно при обращении в Казначейство АКБ «ПЕРЕСВЕТ» (ПАО) в течение дневной торговой сессии ПАО Московская Биржа.</w:t>
      </w:r>
      <w:bookmarkStart w:id="3" w:name="_GoBack"/>
      <w:bookmarkEnd w:id="3"/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Клиент</w:t>
      </w:r>
      <w:r w:rsidRPr="00F7796A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: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_______  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_______________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 xml:space="preserve">     __________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Ф.И.О. полностью, должность для представителей</w:t>
      </w: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 xml:space="preserve">                 </w:t>
      </w: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 xml:space="preserve"> (подпись)</w:t>
      </w: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</w: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(дата)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F7796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юридических лиц</w:t>
      </w:r>
      <w:r w:rsidRPr="00F7796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153669</wp:posOffset>
                </wp:positionV>
                <wp:extent cx="6949440" cy="0"/>
                <wp:effectExtent l="0" t="19050" r="2286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C1CDA" id="Прямая соединительная линия 10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95pt,12.1pt" to="526.2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" o:allowincell="f" strokeweight="3pt">
                <v:stroke linestyle="thinThin"/>
              </v:line>
            </w:pict>
          </mc:Fallback>
        </mc:AlternateContent>
      </w:r>
    </w:p>
    <w:p w:rsidR="00F7796A" w:rsidRPr="00F7796A" w:rsidRDefault="00F7796A" w:rsidP="00F7796A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i/>
          <w:color w:val="000000"/>
          <w:sz w:val="26"/>
          <w:szCs w:val="26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Поручение  принято Банком:</w:t>
      </w:r>
    </w:p>
    <w:p w:rsidR="00F7796A" w:rsidRPr="00F7796A" w:rsidRDefault="00F7796A" w:rsidP="00F779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F7796A" w:rsidRPr="00F7796A" w:rsidRDefault="00F7796A" w:rsidP="00F7796A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0000"/>
          <w:kern w:val="32"/>
          <w:szCs w:val="32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Поручение  зарегистрировано (получено) Казначейством:</w:t>
      </w:r>
    </w:p>
    <w:p w:rsidR="00F7796A" w:rsidRPr="00F7796A" w:rsidRDefault="00F7796A" w:rsidP="00F779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Время 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ab/>
      </w:r>
      <w:r w:rsidRPr="00F7796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ab/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Дата «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______»________________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202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г.</w:t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Входящий номер________________________________</w:t>
      </w: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7796A" w:rsidRPr="00F7796A" w:rsidRDefault="00F7796A" w:rsidP="00F77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779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7320D8" w:rsidRDefault="007320D8"/>
    <w:sectPr w:rsidR="007320D8" w:rsidSect="00F7796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BD"/>
    <w:rsid w:val="004C09BD"/>
    <w:rsid w:val="007320D8"/>
    <w:rsid w:val="00B85A1E"/>
    <w:rsid w:val="00F7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8D25F27"/>
  <w15:chartTrackingRefBased/>
  <w15:docId w15:val="{B6C9C624-82A7-4365-A465-3DCB527F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2021-09-22T07:07:00Z</dcterms:created>
  <dcterms:modified xsi:type="dcterms:W3CDTF">2021-09-22T07:09:00Z</dcterms:modified>
</cp:coreProperties>
</file>